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天津市水务局2025年度重大行政决策事项目录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1238" w:tblpY="133"/>
        <w:tblOverlap w:val="never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03"/>
        <w:gridCol w:w="1590"/>
        <w:gridCol w:w="1620"/>
        <w:gridCol w:w="1155"/>
        <w:gridCol w:w="3902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决策事项名称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决策事项工作依据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决策事项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拟决策时间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目前工作进展情况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vertAlign w:val="baseline"/>
                <w:lang w:eastAsia="zh-CN"/>
              </w:rPr>
              <w:t>申报理由和依据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eastAsia="zh-CN"/>
              </w:rPr>
              <w:t>制定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eastAsia="zh-CN"/>
              </w:rPr>
              <w:t>新时代天津市节水产业发展规划（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  <w:t>2023-2035年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val="en" w:eastAsia="zh-CN"/>
              </w:rPr>
              <w:t>局重点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val="en" w:eastAsia="zh-CN"/>
              </w:rPr>
              <w:t>工作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eastAsia="zh-CN"/>
              </w:rPr>
              <w:t>水资源中心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  <w:shd w:val="clear" w:color="FFFFFF" w:fill="auto"/>
                <w:vertAlign w:val="baseline"/>
                <w:lang w:eastAsia="zh-CN"/>
              </w:rPr>
              <w:t>已完成规划文本、图集、说明书初稿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highlight w:val="none"/>
                <w:shd w:val="clear" w:color="FFFFFF" w:fill="auto"/>
                <w:vertAlign w:val="baseline"/>
                <w:lang w:eastAsia="zh-CN"/>
              </w:rPr>
              <w:t>，完成了对局内相关部门的意见征求，召开了规划座谈会、专家论证会，专家组同意规划通过论证并形成了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highlight w:val="none"/>
                <w:shd w:val="clear" w:color="FFFFFF" w:fill="auto"/>
                <w:vertAlign w:val="baseline"/>
                <w:lang w:val="en-US" w:eastAsia="zh-CN"/>
              </w:rPr>
              <w:t>专家咨询论证意见书。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该事项属于《市水务局重大行政决策程序》第一条第（二）款“制定水务发展重要规划”。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宋体" w:cs="Nimbus Roman No9 L"/>
          <w:szCs w:val="24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Noto Sans S Chinese Medium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S Chinese Medium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widowControl/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2"/>
      <w:lang w:val="en-US" w:eastAsia="zh-CN" w:bidi="ar-SA"/>
    </w:rPr>
  </w:style>
  <w:style w:type="paragraph" w:customStyle="1" w:styleId="3">
    <w:name w:val="UserStyle_1"/>
    <w:basedOn w:val="4"/>
    <w:next w:val="1"/>
    <w:qFormat/>
    <w:uiPriority w:val="0"/>
    <w:pPr>
      <w:widowControl/>
      <w:ind w:firstLine="420" w:firstLineChars="200"/>
      <w:jc w:val="both"/>
      <w:textAlignment w:val="baseline"/>
    </w:pPr>
  </w:style>
  <w:style w:type="paragraph" w:customStyle="1" w:styleId="4">
    <w:name w:val="UserStyle_2"/>
    <w:basedOn w:val="1"/>
    <w:qFormat/>
    <w:uiPriority w:val="0"/>
    <w:pPr>
      <w:widowControl/>
      <w:ind w:firstLine="540"/>
      <w:jc w:val="both"/>
      <w:textAlignment w:val="baseline"/>
    </w:pPr>
    <w:rPr>
      <w:rFonts w:ascii="Times New Roman" w:hAnsi="Times New Roman" w:eastAsia="宋体"/>
      <w:kern w:val="2"/>
      <w:sz w:val="30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2025-04-21T05:43:16Z</dcterms:created>
  <dc:creator>dell</dc:creator>
  <cp:lastModifiedBy>dell</cp:lastModifiedBy>
  <dcterms:modified xsi:type="dcterms:W3CDTF">2025-04-21T05:43:43Z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